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5" w:rsidRPr="009C1644" w:rsidRDefault="00C635F5" w:rsidP="00C635F5">
      <w:pPr>
        <w:ind w:left="-709" w:firstLine="283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b/>
          <w:color w:val="333333"/>
          <w:sz w:val="24"/>
          <w:szCs w:val="24"/>
        </w:rPr>
        <w:t>Прокурор Кольского района об административной ответственности за потребление наркотических средств и психотропных веществ.</w:t>
      </w:r>
    </w:p>
    <w:p w:rsidR="00C635F5" w:rsidRPr="009C1644" w:rsidRDefault="00C635F5" w:rsidP="00C635F5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Частью 1 статьи 6.9 Кодекса об административных правонарушениях Российской Федерации предусмотрена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C1644">
        <w:rPr>
          <w:rFonts w:ascii="Times New Roman" w:hAnsi="Times New Roman" w:cs="Times New Roman"/>
          <w:color w:val="333333"/>
          <w:sz w:val="24"/>
          <w:szCs w:val="24"/>
        </w:rPr>
        <w:t>психоактивных</w:t>
      </w:r>
      <w:proofErr w:type="spellEnd"/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 веществ в виде наложения административного штрафа в размере от четырех тысяч до пяти тысяч рублей или административного ареста на срок до пятнадцати суток. </w:t>
      </w:r>
    </w:p>
    <w:p w:rsidR="00C635F5" w:rsidRPr="009C1644" w:rsidRDefault="00C635F5" w:rsidP="00C635F5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</w:t>
      </w:r>
    </w:p>
    <w:p w:rsidR="00C635F5" w:rsidRPr="009C1644" w:rsidRDefault="00C635F5" w:rsidP="00C635F5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Дела об административных правонарушениях по ч. 1 ст. 6.9 КоАП РФ рассматриваются судьями. </w:t>
      </w:r>
    </w:p>
    <w:p w:rsidR="00C635F5" w:rsidRPr="009C1644" w:rsidRDefault="00C635F5" w:rsidP="00C635F5">
      <w:pPr>
        <w:ind w:left="-709" w:firstLine="2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644">
        <w:rPr>
          <w:rFonts w:ascii="Times New Roman" w:hAnsi="Times New Roman" w:cs="Times New Roman"/>
          <w:color w:val="333333"/>
          <w:sz w:val="24"/>
          <w:szCs w:val="24"/>
        </w:rPr>
        <w:t xml:space="preserve">Объектом рассматриваемого правонарушения выступает здоровье граждан, установленный порядок оборота наркотических средств, психотропных веществ и их аналогов и общественный порядок. Субъектом правонарушения выступают физические лица, достигшие шестнадцатилетнего возраста. </w:t>
      </w:r>
    </w:p>
    <w:p w:rsidR="00C635F5" w:rsidRPr="009C1644" w:rsidRDefault="00C635F5" w:rsidP="00C635F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644">
        <w:rPr>
          <w:rFonts w:ascii="Times New Roman" w:hAnsi="Times New Roman" w:cs="Times New Roman"/>
          <w:sz w:val="24"/>
          <w:szCs w:val="24"/>
        </w:rPr>
        <w:t>Исключениями, которые содержатся в данной статье, выступают случаи, предусмотренные ч. 3 ст. 20.20, то есть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в других общественных местах, а также ст. 20.22 - появление в состоянии опьянения несовершеннолетних в возрасте до шестнадцати лет, а равно</w:t>
      </w:r>
      <w:proofErr w:type="gramEnd"/>
      <w:r w:rsidRPr="009C1644">
        <w:rPr>
          <w:rFonts w:ascii="Times New Roman" w:hAnsi="Times New Roman" w:cs="Times New Roman"/>
          <w:sz w:val="24"/>
          <w:szCs w:val="24"/>
        </w:rPr>
        <w:t xml:space="preserve"> распитие ими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местах.</w:t>
      </w:r>
    </w:p>
    <w:p w:rsidR="008A7410" w:rsidRDefault="008A7410">
      <w:bookmarkStart w:id="0" w:name="_GoBack"/>
      <w:bookmarkEnd w:id="0"/>
    </w:p>
    <w:sectPr w:rsidR="008A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F5"/>
    <w:rsid w:val="008A7410"/>
    <w:rsid w:val="00C6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2019-02-05T12:22:00Z</dcterms:created>
  <dcterms:modified xsi:type="dcterms:W3CDTF">2019-02-05T12:22:00Z</dcterms:modified>
</cp:coreProperties>
</file>